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9FBD7" w14:textId="4ED0F74F" w:rsidR="00946925" w:rsidRPr="00624B54" w:rsidRDefault="00946925">
      <w:pPr>
        <w:rPr>
          <w:b/>
          <w:bCs/>
          <w:lang w:val="es-ES"/>
        </w:rPr>
      </w:pPr>
      <w:r w:rsidRPr="00624B54">
        <w:rPr>
          <w:b/>
          <w:bCs/>
          <w:lang w:val="es-ES"/>
        </w:rPr>
        <w:t>ACTIVIDAD 8.</w:t>
      </w:r>
    </w:p>
    <w:p w14:paraId="41AC749B" w14:textId="28B1B13D" w:rsidR="00946925" w:rsidRDefault="00624B54">
      <w:pPr>
        <w:rPr>
          <w:rFonts w:ascii="Garamond" w:hAnsi="Garamond"/>
          <w:b/>
          <w:bCs/>
          <w:lang w:eastAsia="es-ES"/>
        </w:rPr>
      </w:pPr>
      <w:r w:rsidRPr="00624B54">
        <w:rPr>
          <w:rFonts w:ascii="Garamond" w:hAnsi="Garamond"/>
          <w:b/>
          <w:bCs/>
          <w:lang w:eastAsia="es-ES"/>
        </w:rPr>
        <w:t>Apoyar a los profesionales en los procesos de formulación de proyectos de inversión relacionados con la gestión territorial, la participación ciudadana, la convivencia, la seguridad y los DDHH, que se financien con recursos del Fondo de Desarrollo Local</w:t>
      </w:r>
      <w:r>
        <w:rPr>
          <w:rFonts w:ascii="Garamond" w:hAnsi="Garamond"/>
          <w:b/>
          <w:bCs/>
          <w:lang w:eastAsia="es-ES"/>
        </w:rPr>
        <w:t>.</w:t>
      </w:r>
    </w:p>
    <w:p w14:paraId="43E93785" w14:textId="6503BDCC" w:rsidR="00624B54" w:rsidRDefault="00624B54">
      <w:pPr>
        <w:rPr>
          <w:rFonts w:ascii="Garamond" w:hAnsi="Garamond"/>
          <w:b/>
          <w:bCs/>
          <w:lang w:eastAsia="es-ES"/>
        </w:rPr>
      </w:pPr>
    </w:p>
    <w:p w14:paraId="5B952069" w14:textId="60721D50" w:rsidR="00624B54" w:rsidRDefault="00624B54">
      <w:pPr>
        <w:rPr>
          <w:rFonts w:ascii="Garamond" w:hAnsi="Garamond"/>
          <w:b/>
          <w:bCs/>
          <w:lang w:eastAsia="es-ES"/>
        </w:rPr>
      </w:pPr>
      <w:r>
        <w:rPr>
          <w:rFonts w:ascii="Garamond" w:hAnsi="Garamond"/>
          <w:b/>
          <w:bCs/>
          <w:lang w:eastAsia="es-ES"/>
        </w:rPr>
        <w:t>Mesa de trabajo en alertas tempranas en articulación con varias entidades distritales y locales acompañamiento de ponal Bogotá.</w:t>
      </w:r>
    </w:p>
    <w:p w14:paraId="3254CE52" w14:textId="7596EE00" w:rsidR="00624B54" w:rsidRDefault="00624B54" w:rsidP="00624B54">
      <w:pPr>
        <w:pStyle w:val="NormalWeb"/>
      </w:pPr>
      <w:r>
        <w:rPr>
          <w:noProof/>
        </w:rPr>
        <w:drawing>
          <wp:inline distT="0" distB="0" distL="0" distR="0" wp14:anchorId="5C89ECF8" wp14:editId="1F615F6F">
            <wp:extent cx="5612130" cy="5612130"/>
            <wp:effectExtent l="0" t="0" r="762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FEF6B" w14:textId="77777777" w:rsidR="001E0A1F" w:rsidRPr="001E0A1F" w:rsidRDefault="001E0A1F" w:rsidP="001E0A1F">
      <w:pPr>
        <w:rPr>
          <w:b/>
          <w:bCs/>
          <w:lang w:val="es-ES"/>
        </w:rPr>
      </w:pPr>
      <w:r w:rsidRPr="001E0A1F">
        <w:rPr>
          <w:b/>
          <w:bCs/>
          <w:lang w:val="es-ES"/>
        </w:rPr>
        <w:t>Fecha: 17 de junio de 2026</w:t>
      </w:r>
    </w:p>
    <w:p w14:paraId="28C0D256" w14:textId="77777777" w:rsidR="001E0A1F" w:rsidRPr="001E0A1F" w:rsidRDefault="001E0A1F" w:rsidP="001E0A1F">
      <w:pPr>
        <w:rPr>
          <w:b/>
          <w:bCs/>
          <w:lang w:val="es-ES"/>
        </w:rPr>
      </w:pPr>
      <w:r w:rsidRPr="001E0A1F">
        <w:rPr>
          <w:b/>
          <w:bCs/>
          <w:lang w:val="es-ES"/>
        </w:rPr>
        <w:t>Hora: 3pm</w:t>
      </w:r>
    </w:p>
    <w:p w14:paraId="0851E777" w14:textId="77777777" w:rsidR="001E0A1F" w:rsidRPr="001E0A1F" w:rsidRDefault="001E0A1F" w:rsidP="001E0A1F">
      <w:pPr>
        <w:rPr>
          <w:b/>
          <w:bCs/>
          <w:lang w:val="es-ES"/>
        </w:rPr>
      </w:pPr>
      <w:r w:rsidRPr="001E0A1F">
        <w:rPr>
          <w:b/>
          <w:bCs/>
          <w:lang w:val="es-ES"/>
        </w:rPr>
        <w:t>Evento: Capacitación rutas de atención a mujeres</w:t>
      </w:r>
    </w:p>
    <w:p w14:paraId="492978E0" w14:textId="77777777" w:rsidR="001E0A1F" w:rsidRPr="001E0A1F" w:rsidRDefault="001E0A1F" w:rsidP="001E0A1F">
      <w:pPr>
        <w:rPr>
          <w:b/>
          <w:bCs/>
          <w:lang w:val="es-ES"/>
        </w:rPr>
      </w:pPr>
      <w:r w:rsidRPr="001E0A1F">
        <w:rPr>
          <w:b/>
          <w:bCs/>
          <w:lang w:val="es-ES"/>
        </w:rPr>
        <w:lastRenderedPageBreak/>
        <w:t>Decisión: Acompañamiento</w:t>
      </w:r>
    </w:p>
    <w:p w14:paraId="570F0F80" w14:textId="77777777" w:rsidR="001E0A1F" w:rsidRPr="001E0A1F" w:rsidRDefault="001E0A1F" w:rsidP="001E0A1F">
      <w:pPr>
        <w:rPr>
          <w:b/>
          <w:bCs/>
          <w:lang w:val="es-ES"/>
        </w:rPr>
      </w:pPr>
      <w:r w:rsidRPr="001E0A1F">
        <w:rPr>
          <w:b/>
          <w:bCs/>
          <w:lang w:val="es-ES"/>
        </w:rPr>
        <w:t xml:space="preserve">Grupos comprometidos: </w:t>
      </w:r>
    </w:p>
    <w:p w14:paraId="77D29171" w14:textId="77777777" w:rsidR="001E0A1F" w:rsidRPr="001E0A1F" w:rsidRDefault="001E0A1F" w:rsidP="001E0A1F">
      <w:pPr>
        <w:rPr>
          <w:b/>
          <w:bCs/>
          <w:lang w:val="es-ES"/>
        </w:rPr>
      </w:pPr>
      <w:proofErr w:type="spellStart"/>
      <w:r w:rsidRPr="001E0A1F">
        <w:rPr>
          <w:b/>
          <w:bCs/>
          <w:lang w:val="es-ES"/>
        </w:rPr>
        <w:t>Secr</w:t>
      </w:r>
      <w:proofErr w:type="spellEnd"/>
      <w:r w:rsidRPr="001E0A1F">
        <w:rPr>
          <w:b/>
          <w:bCs/>
          <w:lang w:val="es-ES"/>
        </w:rPr>
        <w:t>. Mujer</w:t>
      </w:r>
    </w:p>
    <w:p w14:paraId="64228420" w14:textId="77777777" w:rsidR="001E0A1F" w:rsidRPr="001E0A1F" w:rsidRDefault="001E0A1F" w:rsidP="001E0A1F">
      <w:pPr>
        <w:rPr>
          <w:b/>
          <w:bCs/>
          <w:lang w:val="es-ES"/>
        </w:rPr>
      </w:pPr>
      <w:proofErr w:type="spellStart"/>
      <w:r w:rsidRPr="001E0A1F">
        <w:rPr>
          <w:b/>
          <w:bCs/>
          <w:lang w:val="es-ES"/>
        </w:rPr>
        <w:t>Secr</w:t>
      </w:r>
      <w:proofErr w:type="spellEnd"/>
      <w:r w:rsidRPr="001E0A1F">
        <w:rPr>
          <w:b/>
          <w:bCs/>
          <w:lang w:val="es-ES"/>
        </w:rPr>
        <w:t xml:space="preserve">. Seguridad </w:t>
      </w:r>
    </w:p>
    <w:p w14:paraId="1B33A501" w14:textId="77777777" w:rsidR="001E0A1F" w:rsidRPr="001E0A1F" w:rsidRDefault="001E0A1F" w:rsidP="001E0A1F">
      <w:pPr>
        <w:rPr>
          <w:b/>
          <w:bCs/>
          <w:lang w:val="es-ES"/>
        </w:rPr>
      </w:pPr>
      <w:r w:rsidRPr="001E0A1F">
        <w:rPr>
          <w:b/>
          <w:bCs/>
          <w:lang w:val="es-ES"/>
        </w:rPr>
        <w:t>ALCB DDHH</w:t>
      </w:r>
    </w:p>
    <w:p w14:paraId="274DE7FD" w14:textId="77777777" w:rsidR="001E0A1F" w:rsidRPr="001E0A1F" w:rsidRDefault="001E0A1F" w:rsidP="001E0A1F">
      <w:pPr>
        <w:rPr>
          <w:b/>
          <w:bCs/>
          <w:lang w:val="es-ES"/>
        </w:rPr>
      </w:pPr>
      <w:r w:rsidRPr="001E0A1F">
        <w:rPr>
          <w:b/>
          <w:bCs/>
          <w:lang w:val="es-ES"/>
        </w:rPr>
        <w:t xml:space="preserve">Micro localización: </w:t>
      </w:r>
      <w:proofErr w:type="spellStart"/>
      <w:r w:rsidRPr="001E0A1F">
        <w:rPr>
          <w:b/>
          <w:bCs/>
          <w:lang w:val="es-ES"/>
        </w:rPr>
        <w:t>Asojuntas</w:t>
      </w:r>
      <w:proofErr w:type="spellEnd"/>
    </w:p>
    <w:p w14:paraId="72C99977" w14:textId="77777777" w:rsidR="001E0A1F" w:rsidRPr="001E0A1F" w:rsidRDefault="001E0A1F" w:rsidP="001E0A1F">
      <w:pPr>
        <w:rPr>
          <w:b/>
          <w:bCs/>
          <w:lang w:val="es-ES"/>
        </w:rPr>
      </w:pPr>
      <w:r w:rsidRPr="001E0A1F">
        <w:rPr>
          <w:b/>
          <w:bCs/>
          <w:lang w:val="es-ES"/>
        </w:rPr>
        <w:t>Actores sociales: N/A</w:t>
      </w:r>
    </w:p>
    <w:p w14:paraId="3B117227" w14:textId="77777777" w:rsidR="001E0A1F" w:rsidRPr="001E0A1F" w:rsidRDefault="001E0A1F" w:rsidP="001E0A1F">
      <w:pPr>
        <w:rPr>
          <w:b/>
          <w:bCs/>
          <w:lang w:val="es-ES"/>
        </w:rPr>
      </w:pPr>
      <w:r w:rsidRPr="001E0A1F">
        <w:rPr>
          <w:b/>
          <w:bCs/>
          <w:lang w:val="es-ES"/>
        </w:rPr>
        <w:t xml:space="preserve">Aforo aproximado: 20 personas </w:t>
      </w:r>
    </w:p>
    <w:p w14:paraId="275508D4" w14:textId="77777777" w:rsidR="001E0A1F" w:rsidRPr="001E0A1F" w:rsidRDefault="001E0A1F" w:rsidP="001E0A1F">
      <w:pPr>
        <w:rPr>
          <w:b/>
          <w:bCs/>
          <w:lang w:val="es-ES"/>
        </w:rPr>
      </w:pPr>
      <w:r w:rsidRPr="001E0A1F">
        <w:rPr>
          <w:b/>
          <w:bCs/>
          <w:lang w:val="es-ES"/>
        </w:rPr>
        <w:t>Resultados:</w:t>
      </w:r>
    </w:p>
    <w:p w14:paraId="14DB5F4E" w14:textId="04406B83" w:rsidR="00624B54" w:rsidRDefault="001E0A1F" w:rsidP="001E0A1F">
      <w:pPr>
        <w:rPr>
          <w:b/>
          <w:bCs/>
          <w:lang w:val="es-ES"/>
        </w:rPr>
      </w:pPr>
      <w:r w:rsidRPr="001E0A1F">
        <w:rPr>
          <w:b/>
          <w:bCs/>
          <w:lang w:val="es-ES"/>
        </w:rPr>
        <w:t xml:space="preserve">La capacitación abordó las rutas de atención para </w:t>
      </w:r>
      <w:proofErr w:type="gramStart"/>
      <w:r w:rsidRPr="001E0A1F">
        <w:rPr>
          <w:b/>
          <w:bCs/>
          <w:lang w:val="es-ES"/>
        </w:rPr>
        <w:t>mujeres  a</w:t>
      </w:r>
      <w:proofErr w:type="gramEnd"/>
      <w:r w:rsidRPr="001E0A1F">
        <w:rPr>
          <w:b/>
          <w:bCs/>
          <w:lang w:val="es-ES"/>
        </w:rPr>
        <w:t xml:space="preserve"> través de las Casas de Igualdad, Manzanas del Cuidado, la Línea Púrpura y las Casas de Justicia (que manejan la ruta integral en su horario habitual). Se explicaron con ejemplos prácticos los tipos de violencia (física, psicológica, económica y sexual), clasificándolos en emergencias y no emergencias, y se detallaron las características del consentimiento. Finalmente, se aclaró que las Comisarías de Familia atienden la violencia (núcleo familiar</w:t>
      </w:r>
      <w:proofErr w:type="gramStart"/>
      <w:r w:rsidRPr="001E0A1F">
        <w:rPr>
          <w:b/>
          <w:bCs/>
          <w:lang w:val="es-ES"/>
        </w:rPr>
        <w:t>),  que</w:t>
      </w:r>
      <w:proofErr w:type="gramEnd"/>
      <w:r w:rsidRPr="001E0A1F">
        <w:rPr>
          <w:b/>
          <w:bCs/>
          <w:lang w:val="es-ES"/>
        </w:rPr>
        <w:t xml:space="preserve"> las urgencias médicas por maltrato se remiten a los hospitales Meissen, El Tunal y Vista Hermosa, y que la "Llamada de Vida" (601 380 8400) gestiona medidas de protección las 24 horas.</w:t>
      </w:r>
    </w:p>
    <w:p w14:paraId="311E2DF7" w14:textId="354D7DA3" w:rsidR="00624B54" w:rsidRDefault="00624B54">
      <w:pPr>
        <w:rPr>
          <w:b/>
          <w:bCs/>
          <w:lang w:val="es-ES"/>
        </w:rPr>
      </w:pPr>
    </w:p>
    <w:p w14:paraId="4BEA4861" w14:textId="5482E7A1" w:rsidR="00624B54" w:rsidRDefault="001E0A1F">
      <w:pPr>
        <w:rPr>
          <w:b/>
          <w:bCs/>
          <w:lang w:val="es-E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A0FB771" wp14:editId="5532D900">
            <wp:simplePos x="0" y="0"/>
            <wp:positionH relativeFrom="margin">
              <wp:posOffset>1580989</wp:posOffset>
            </wp:positionH>
            <wp:positionV relativeFrom="paragraph">
              <wp:posOffset>71328</wp:posOffset>
            </wp:positionV>
            <wp:extent cx="2800416" cy="3732621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416" cy="373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FD3786" w14:textId="4FFDBE86" w:rsidR="00624B54" w:rsidRDefault="00624B54" w:rsidP="00624B54">
      <w:pPr>
        <w:pStyle w:val="NormalWeb"/>
      </w:pPr>
    </w:p>
    <w:p w14:paraId="4CC9E737" w14:textId="243CAF9A" w:rsidR="00624B54" w:rsidRDefault="00624B54">
      <w:pPr>
        <w:rPr>
          <w:b/>
          <w:bCs/>
          <w:lang w:val="es-ES"/>
        </w:rPr>
      </w:pPr>
    </w:p>
    <w:p w14:paraId="68D646FA" w14:textId="4A1B6B3F" w:rsidR="001E0A1F" w:rsidRPr="001E0A1F" w:rsidRDefault="001E0A1F" w:rsidP="001E0A1F">
      <w:pPr>
        <w:rPr>
          <w:lang w:val="es-ES"/>
        </w:rPr>
      </w:pPr>
    </w:p>
    <w:p w14:paraId="353FF121" w14:textId="046D5786" w:rsidR="001E0A1F" w:rsidRPr="001E0A1F" w:rsidRDefault="001E0A1F" w:rsidP="001E0A1F">
      <w:pPr>
        <w:rPr>
          <w:lang w:val="es-ES"/>
        </w:rPr>
      </w:pPr>
    </w:p>
    <w:p w14:paraId="6723177B" w14:textId="3EB7EB15" w:rsidR="001E0A1F" w:rsidRPr="001E0A1F" w:rsidRDefault="001E0A1F" w:rsidP="001E0A1F">
      <w:pPr>
        <w:rPr>
          <w:lang w:val="es-ES"/>
        </w:rPr>
      </w:pPr>
    </w:p>
    <w:p w14:paraId="276B09B2" w14:textId="40AF02DA" w:rsidR="001E0A1F" w:rsidRPr="001E0A1F" w:rsidRDefault="001E0A1F" w:rsidP="001E0A1F">
      <w:pPr>
        <w:rPr>
          <w:lang w:val="es-ES"/>
        </w:rPr>
      </w:pPr>
    </w:p>
    <w:p w14:paraId="041ABC0B" w14:textId="3B6BA31C" w:rsidR="001E0A1F" w:rsidRPr="001E0A1F" w:rsidRDefault="001E0A1F" w:rsidP="001E0A1F">
      <w:pPr>
        <w:rPr>
          <w:lang w:val="es-ES"/>
        </w:rPr>
      </w:pPr>
    </w:p>
    <w:p w14:paraId="487D79D7" w14:textId="55DBF784" w:rsidR="001E0A1F" w:rsidRPr="001E0A1F" w:rsidRDefault="001E0A1F" w:rsidP="001E0A1F">
      <w:pPr>
        <w:rPr>
          <w:lang w:val="es-ES"/>
        </w:rPr>
      </w:pPr>
    </w:p>
    <w:p w14:paraId="7CAA9DB5" w14:textId="51C3B28A" w:rsidR="001E0A1F" w:rsidRPr="001E0A1F" w:rsidRDefault="001E0A1F" w:rsidP="001E0A1F">
      <w:pPr>
        <w:rPr>
          <w:lang w:val="es-ES"/>
        </w:rPr>
      </w:pPr>
    </w:p>
    <w:p w14:paraId="66712571" w14:textId="25F96926" w:rsidR="001E0A1F" w:rsidRPr="001E0A1F" w:rsidRDefault="001E0A1F" w:rsidP="001E0A1F">
      <w:pPr>
        <w:rPr>
          <w:lang w:val="es-ES"/>
        </w:rPr>
      </w:pPr>
    </w:p>
    <w:p w14:paraId="74E5B9D5" w14:textId="3428E196" w:rsidR="001E0A1F" w:rsidRPr="001E0A1F" w:rsidRDefault="001E0A1F" w:rsidP="001E0A1F">
      <w:pPr>
        <w:rPr>
          <w:lang w:val="es-ES"/>
        </w:rPr>
      </w:pPr>
    </w:p>
    <w:p w14:paraId="0A6FD22A" w14:textId="32D0F710" w:rsidR="001E0A1F" w:rsidRPr="001E0A1F" w:rsidRDefault="001E0A1F" w:rsidP="001E0A1F">
      <w:pPr>
        <w:rPr>
          <w:lang w:val="es-ES"/>
        </w:rPr>
      </w:pPr>
    </w:p>
    <w:p w14:paraId="2FA4D0F6" w14:textId="568D500D" w:rsidR="001E0A1F" w:rsidRDefault="001E0A1F" w:rsidP="001E0A1F">
      <w:pPr>
        <w:rPr>
          <w:b/>
          <w:bCs/>
          <w:lang w:val="es-ES"/>
        </w:rPr>
      </w:pPr>
      <w:r>
        <w:rPr>
          <w:b/>
          <w:bCs/>
          <w:lang w:val="es-ES"/>
        </w:rPr>
        <w:lastRenderedPageBreak/>
        <w:t>CONSEJO DE SEGURIDAD ALCALDIA LOCAL DE CB</w:t>
      </w:r>
    </w:p>
    <w:p w14:paraId="23F7C5E9" w14:textId="366368A8" w:rsidR="001E0A1F" w:rsidRDefault="001E0A1F" w:rsidP="001E0A1F">
      <w:pPr>
        <w:rPr>
          <w:lang w:val="es-ES"/>
        </w:rPr>
      </w:pPr>
    </w:p>
    <w:p w14:paraId="33AF7435" w14:textId="0FE615CF" w:rsidR="001E0A1F" w:rsidRDefault="001E0A1F" w:rsidP="001E0A1F">
      <w:pPr>
        <w:rPr>
          <w:lang w:val="es-ES"/>
        </w:rPr>
      </w:pPr>
    </w:p>
    <w:p w14:paraId="174C273F" w14:textId="40A75142" w:rsidR="001E0A1F" w:rsidRDefault="001E0A1F" w:rsidP="001E0A1F">
      <w:pPr>
        <w:pStyle w:val="NormalWeb"/>
      </w:pPr>
      <w:r>
        <w:rPr>
          <w:noProof/>
        </w:rPr>
        <w:drawing>
          <wp:inline distT="0" distB="0" distL="0" distR="0" wp14:anchorId="2FE5A087" wp14:editId="55B94C0C">
            <wp:extent cx="5612130" cy="5612130"/>
            <wp:effectExtent l="0" t="0" r="7620" b="762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5C103" w14:textId="2A1BE983" w:rsidR="001E0A1F" w:rsidRDefault="001E0A1F" w:rsidP="001E0A1F">
      <w:pPr>
        <w:rPr>
          <w:lang w:val="es-ES"/>
        </w:rPr>
      </w:pPr>
      <w:r w:rsidRPr="001E0A1F">
        <w:rPr>
          <w:lang w:val="es-ES"/>
        </w:rPr>
        <w:t>2do concejo de seguridad local para las mujeres ALCB acompañamiento grupo DDHH</w:t>
      </w:r>
      <w:r>
        <w:rPr>
          <w:lang w:val="es-ES"/>
        </w:rPr>
        <w:t xml:space="preserve"> acompañamiento del grupo de DDHH </w:t>
      </w:r>
    </w:p>
    <w:p w14:paraId="0E9EA123" w14:textId="7D719EE2" w:rsidR="001E0A1F" w:rsidRDefault="001E0A1F" w:rsidP="001E0A1F">
      <w:pPr>
        <w:rPr>
          <w:lang w:val="es-ES"/>
        </w:rPr>
      </w:pPr>
    </w:p>
    <w:p w14:paraId="50DD3D3F" w14:textId="52838C00" w:rsidR="001E0A1F" w:rsidRDefault="001E0A1F" w:rsidP="001E0A1F">
      <w:pPr>
        <w:rPr>
          <w:lang w:val="es-ES"/>
        </w:rPr>
      </w:pPr>
    </w:p>
    <w:p w14:paraId="1B9ECE58" w14:textId="0BDF0E8B" w:rsidR="001E0A1F" w:rsidRDefault="001E0A1F" w:rsidP="001E0A1F">
      <w:pPr>
        <w:rPr>
          <w:lang w:val="es-ES"/>
        </w:rPr>
      </w:pPr>
    </w:p>
    <w:p w14:paraId="6C0B4FED" w14:textId="0906331C" w:rsidR="001E0A1F" w:rsidRDefault="001E0A1F" w:rsidP="001E0A1F">
      <w:pPr>
        <w:rPr>
          <w:lang w:val="es-ES"/>
        </w:rPr>
      </w:pPr>
    </w:p>
    <w:p w14:paraId="4DE35DF6" w14:textId="17F0AA80" w:rsidR="001E0A1F" w:rsidRDefault="001E0A1F" w:rsidP="001E0A1F">
      <w:pPr>
        <w:rPr>
          <w:lang w:val="es-ES"/>
        </w:rPr>
      </w:pPr>
    </w:p>
    <w:p w14:paraId="448C56A4" w14:textId="3FBE9DE5" w:rsidR="001E0A1F" w:rsidRDefault="001E0A1F" w:rsidP="001E0A1F">
      <w:pPr>
        <w:rPr>
          <w:lang w:val="es-ES"/>
        </w:rPr>
      </w:pPr>
    </w:p>
    <w:p w14:paraId="1C51E7E7" w14:textId="0D3A3906" w:rsidR="001E0A1F" w:rsidRDefault="001E0A1F" w:rsidP="001E0A1F">
      <w:pPr>
        <w:rPr>
          <w:lang w:val="es-ES"/>
        </w:rPr>
      </w:pPr>
    </w:p>
    <w:p w14:paraId="0DAA6630" w14:textId="227B090C" w:rsidR="001E0A1F" w:rsidRDefault="001E0A1F" w:rsidP="001E0A1F">
      <w:pPr>
        <w:rPr>
          <w:lang w:val="es-ES"/>
        </w:rPr>
      </w:pPr>
    </w:p>
    <w:p w14:paraId="06543874" w14:textId="6806648C" w:rsidR="001E0A1F" w:rsidRDefault="001E0A1F" w:rsidP="001E0A1F">
      <w:pPr>
        <w:rPr>
          <w:lang w:val="es-ES"/>
        </w:rPr>
      </w:pPr>
    </w:p>
    <w:p w14:paraId="584C47B8" w14:textId="0168372A" w:rsidR="001E0A1F" w:rsidRDefault="001E0A1F" w:rsidP="001E0A1F">
      <w:pPr>
        <w:rPr>
          <w:lang w:val="es-ES"/>
        </w:rPr>
      </w:pPr>
    </w:p>
    <w:p w14:paraId="1618E727" w14:textId="402EEB4F" w:rsidR="001E0A1F" w:rsidRDefault="001E0A1F" w:rsidP="001E0A1F">
      <w:pPr>
        <w:rPr>
          <w:lang w:val="es-ES"/>
        </w:rPr>
      </w:pPr>
    </w:p>
    <w:p w14:paraId="4ADDE41A" w14:textId="3D84862C" w:rsidR="001E0A1F" w:rsidRDefault="001E0A1F" w:rsidP="001E0A1F">
      <w:pPr>
        <w:rPr>
          <w:lang w:val="es-ES"/>
        </w:rPr>
      </w:pPr>
    </w:p>
    <w:p w14:paraId="201C1FD3" w14:textId="099B6C95" w:rsidR="001E0A1F" w:rsidRDefault="001E0A1F" w:rsidP="001E0A1F">
      <w:pPr>
        <w:rPr>
          <w:lang w:val="es-ES"/>
        </w:rPr>
      </w:pPr>
    </w:p>
    <w:p w14:paraId="2CD5508B" w14:textId="5FBE59DF" w:rsidR="001E0A1F" w:rsidRDefault="001E0A1F" w:rsidP="001E0A1F">
      <w:pPr>
        <w:rPr>
          <w:lang w:val="es-ES"/>
        </w:rPr>
      </w:pPr>
    </w:p>
    <w:p w14:paraId="53FB0ED4" w14:textId="5EB05571" w:rsidR="001E0A1F" w:rsidRPr="001E0A1F" w:rsidRDefault="001E0A1F" w:rsidP="001E0A1F">
      <w:pPr>
        <w:rPr>
          <w:lang w:val="es-ES"/>
        </w:rPr>
      </w:pPr>
    </w:p>
    <w:sectPr w:rsidR="001E0A1F" w:rsidRPr="001E0A1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925"/>
    <w:rsid w:val="001E0A1F"/>
    <w:rsid w:val="00624B54"/>
    <w:rsid w:val="0094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10AED"/>
  <w15:chartTrackingRefBased/>
  <w15:docId w15:val="{9335417F-F11B-4E83-9FFF-F3295D5C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4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239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CESAR BARRANTES ACOSTA</dc:creator>
  <cp:keywords/>
  <dc:description/>
  <cp:lastModifiedBy>JULIO CESAR BARRANTES ACOSTA</cp:lastModifiedBy>
  <cp:revision>1</cp:revision>
  <dcterms:created xsi:type="dcterms:W3CDTF">2026-06-27T00:37:00Z</dcterms:created>
  <dcterms:modified xsi:type="dcterms:W3CDTF">2026-06-27T01:06:00Z</dcterms:modified>
</cp:coreProperties>
</file>